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CCCCCC" w:sz="6" w:space="6"/>
        </w:pBdr>
        <w:shd w:val="clear" w:color="auto" w:fill="FFFFFF"/>
        <w:jc w:val="center"/>
        <w:outlineLvl w:val="0"/>
        <w:rPr>
          <w:rFonts w:hint="eastAsia" w:ascii="宋体" w:hAnsi="宋体" w:cs="宋体"/>
          <w:b/>
          <w:bCs w:val="0"/>
          <w:kern w:val="36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 w:val="0"/>
          <w:kern w:val="36"/>
          <w:sz w:val="36"/>
          <w:szCs w:val="36"/>
        </w:rPr>
        <w:t>20</w:t>
      </w:r>
      <w:r>
        <w:rPr>
          <w:rFonts w:ascii="宋体" w:hAnsi="宋体" w:cs="宋体"/>
          <w:b/>
          <w:bCs w:val="0"/>
          <w:kern w:val="36"/>
          <w:sz w:val="36"/>
          <w:szCs w:val="36"/>
        </w:rPr>
        <w:t>2</w:t>
      </w:r>
      <w:r>
        <w:rPr>
          <w:rFonts w:hint="eastAsia" w:ascii="宋体" w:hAnsi="宋体" w:cs="宋体"/>
          <w:b/>
          <w:bCs w:val="0"/>
          <w:kern w:val="36"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bCs w:val="0"/>
          <w:kern w:val="36"/>
          <w:sz w:val="36"/>
          <w:szCs w:val="36"/>
        </w:rPr>
        <w:t>年</w:t>
      </w:r>
      <w:r>
        <w:rPr>
          <w:rFonts w:hint="eastAsia" w:ascii="宋体" w:hAnsi="宋体" w:cs="宋体"/>
          <w:b/>
          <w:bCs w:val="0"/>
          <w:kern w:val="36"/>
          <w:sz w:val="36"/>
          <w:szCs w:val="36"/>
          <w:lang w:eastAsia="zh-CN"/>
        </w:rPr>
        <w:t>上海中侨职业技术大学</w:t>
      </w:r>
      <w:r>
        <w:rPr>
          <w:rFonts w:hint="eastAsia" w:ascii="宋体" w:hAnsi="宋体" w:cs="宋体"/>
          <w:b/>
          <w:bCs w:val="0"/>
          <w:kern w:val="36"/>
          <w:sz w:val="36"/>
          <w:szCs w:val="36"/>
        </w:rPr>
        <w:t>护理专业</w:t>
      </w:r>
      <w:r>
        <w:rPr>
          <w:rFonts w:hint="eastAsia" w:ascii="宋体" w:hAnsi="宋体" w:cs="宋体"/>
          <w:b/>
          <w:bCs w:val="0"/>
          <w:kern w:val="36"/>
          <w:sz w:val="36"/>
          <w:szCs w:val="36"/>
          <w:lang w:eastAsia="zh-CN"/>
        </w:rPr>
        <w:t>面试大纲</w:t>
      </w:r>
    </w:p>
    <w:p>
      <w:pPr>
        <w:widowControl/>
        <w:pBdr>
          <w:bottom w:val="single" w:color="CCCCCC" w:sz="6" w:space="6"/>
        </w:pBdr>
        <w:shd w:val="clear" w:color="auto" w:fill="FFFFFF"/>
        <w:jc w:val="center"/>
        <w:outlineLvl w:val="0"/>
        <w:rPr>
          <w:rFonts w:hint="eastAsia" w:ascii="宋体" w:hAnsi="宋体" w:cs="宋体"/>
          <w:bCs/>
          <w:kern w:val="36"/>
          <w:sz w:val="36"/>
          <w:szCs w:val="36"/>
          <w:lang w:eastAsia="zh-CN"/>
        </w:rPr>
      </w:pPr>
    </w:p>
    <w:tbl>
      <w:tblPr>
        <w:tblStyle w:val="6"/>
        <w:tblW w:w="858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1740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考试科目1</w:t>
            </w:r>
          </w:p>
        </w:tc>
        <w:tc>
          <w:tcPr>
            <w:tcW w:w="684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专业综合能力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1740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考试方式</w:t>
            </w:r>
          </w:p>
        </w:tc>
        <w:tc>
          <w:tcPr>
            <w:tcW w:w="68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综合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1740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试卷总分</w:t>
            </w:r>
          </w:p>
        </w:tc>
        <w:tc>
          <w:tcPr>
            <w:tcW w:w="68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740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参考书目</w:t>
            </w:r>
          </w:p>
        </w:tc>
        <w:tc>
          <w:tcPr>
            <w:tcW w:w="6840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Arial" w:hAnsi="Arial" w:cs="Arial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Arial" w:hAnsi="Arial" w:cs="Arial"/>
                <w:sz w:val="24"/>
                <w:szCs w:val="24"/>
              </w:rPr>
              <w:t>成人护理上下册</w:t>
            </w: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》、《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基础护理学》、</w:t>
            </w: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护理学导论》</w:t>
            </w:r>
            <w:r>
              <w:rPr>
                <w:rFonts w:hint="eastAsia" w:ascii="Arial" w:hAnsi="Arial" w:cs="Arial"/>
                <w:sz w:val="24"/>
                <w:szCs w:val="24"/>
              </w:rPr>
              <w:t xml:space="preserve">（高等职业教育护理专业教学资源库建设项目规划教材）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5" w:hRule="atLeast"/>
          <w:tblCellSpacing w:w="0" w:type="dxa"/>
        </w:trPr>
        <w:tc>
          <w:tcPr>
            <w:tcW w:w="858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考试内容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护理学导论：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1、掌握现代护理学发展现状及其特点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2、掌握护理、护理学、护士素质的概念； 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3、掌握健康、亚健康、疾病、生存质量、角色、病人角色及初级卫生保健的概念；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4、掌握马斯洛人类基本需要层次论的内容及在实践中的应用；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5、掌握成长、发展、发展任务、成熟的概念；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6、掌握成长与发展的规律；弗洛伊德的性心理发展学说及艾瑞克森的心理社会发展理论的特点；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7、掌握压力、压力源、适应、危机及疲溃的定义；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8、掌握席尔的压力适应学说；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7、掌握护理程序、系统、系统论及护理诊断的定义；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10、掌握收集资料的途径、方法；护理诊断的组成与排列顺序；制定护理目标制定；护理实施护理记录及护理评价标准；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11、掌握评判性思维、临床护理决策、循证护理及临床路径的定义；评判性思维的组成及特征；临床护理决策的步骤；；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22、掌握循证护理的步骤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13、掌握文化休克、跨文化概念概念；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14、掌握提供适合服务对象文化环境护理；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15、掌握护理理念、护理理论、自我护理、自护总需要的概念；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16、掌握奥瑞姆自护理论的基本内容及与护理实践的关系；罗伊的适应理论基本内容及与护理实践的关系；纽曼的保健系统模式及与护理实践的关系；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17、掌握道德、职业道德、生命伦理学、安乐死、人体实验、护理伦理的概念；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18、掌握人体实验的道德原则；护理道德原；服务对象的权利及义务； 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19、掌握法律、医疗卫生法、举证责任、举证倒置、医疗事故的概念；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20、掌握护士及护生的法律责任；护理工作中的违法与犯罪；护理工作中的法律问题与防范；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21、熟悉护士与病人之间某些特殊的法律关系；医疗卫生法的特点、医疗卫生法的违法行为及法律责任；医疗事故的处理；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22、熟悉护理学的形成及我国现代护理学的发展过程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23、熟悉健康与疾病的影响因素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24、熟悉成长与发展的基本内容、影响因素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25、熟悉个体对压力反应、适应特点及应对措施；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26、熟悉护理程序特征；医疗诊断及与护理诊断的区别；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27、熟悉评判性思维的特点、标准及评判性思维在护理中的应用；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28、熟悉文化休克原因、表现、影响因素和预防；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29、熟悉本章基本概念；奥瑞姆自护理论、罗伊的适应理论以及纽曼保健系统模式与护理四个基本概念的关系；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30、熟悉道德结构与功能；伦理学的基本问题；人体实验伦理判断；护理道德修养特点；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31、熟悉护士与病人之间某些特殊的法律关系；医疗卫生法的特点、行为及法律责任；医疗事故的处理。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基础护理学：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-210" w:leftChars="0" w:firstLineChars="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人的基本需要 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-210" w:leftChars="0" w:firstLineChars="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健康与疾病的概念  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-210" w:leftChars="0" w:firstLineChars="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我国医疗卫生体系的组织结构和功能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-210" w:leftChars="0" w:firstLineChars="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护士与病人的角色特征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-210" w:leftChars="0" w:firstLineChars="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护患关系的性质以及基本模式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-210" w:leftChars="0" w:firstLineChars="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建立良好的护患关系对护士的要求 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-210" w:leftChars="0" w:firstLineChars="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沟通的概念、种类、影响沟通的因素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-210" w:leftChars="0" w:firstLineChars="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沟通的技巧，与特殊患者沟通的方法  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-210" w:leftChars="0" w:firstLineChars="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护理专业与法律 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-210" w:leftChars="0" w:firstLineChars="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护理程序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-210" w:leftChars="0" w:firstLineChars="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冷、热疗法 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-210" w:leftChars="0" w:firstLineChars="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排泄 </w:t>
            </w: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default"/>
                <w:szCs w:val="21"/>
                <w:lang w:val="en-US" w:eastAsia="zh-CN"/>
              </w:rPr>
            </w:pPr>
          </w:p>
          <w:p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成人护理学</w:t>
            </w:r>
            <w:r>
              <w:rPr>
                <w:rFonts w:hint="eastAsia"/>
                <w:b/>
                <w:sz w:val="24"/>
                <w:lang w:eastAsia="zh-CN"/>
              </w:rPr>
              <w:t>：</w:t>
            </w:r>
          </w:p>
          <w:p>
            <w:pPr>
              <w:numPr>
                <w:ilvl w:val="0"/>
                <w:numId w:val="2"/>
              </w:numPr>
              <w:spacing w:line="360" w:lineRule="exact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神经系统疾病病人的护理（常见疾病脑卒中、脑损伤）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了解：</w:t>
            </w:r>
            <w:r>
              <w:rPr>
                <w:rFonts w:hint="eastAsia"/>
                <w:szCs w:val="21"/>
                <w:lang w:val="en-US" w:eastAsia="zh-CN"/>
              </w:rPr>
              <w:t>神经</w:t>
            </w:r>
            <w:r>
              <w:rPr>
                <w:rFonts w:hint="eastAsia"/>
                <w:szCs w:val="21"/>
              </w:rPr>
              <w:t>系统局部解剖与生理功能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掌握：</w:t>
            </w:r>
            <w:r>
              <w:rPr>
                <w:rFonts w:hint="eastAsia"/>
                <w:szCs w:val="21"/>
                <w:lang w:val="en-US" w:eastAsia="zh-CN"/>
              </w:rPr>
              <w:t>神经</w:t>
            </w:r>
            <w:r>
              <w:rPr>
                <w:rFonts w:hint="eastAsia"/>
                <w:szCs w:val="21"/>
              </w:rPr>
              <w:t>系统常见疾病的护理诊断及相应的护理措施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应用：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1.正确评估</w:t>
            </w:r>
            <w:r>
              <w:rPr>
                <w:rFonts w:hint="eastAsia"/>
                <w:szCs w:val="21"/>
                <w:lang w:val="en-US" w:eastAsia="zh-CN"/>
              </w:rPr>
              <w:t>神经</w:t>
            </w:r>
            <w:r>
              <w:rPr>
                <w:rFonts w:hint="eastAsia"/>
                <w:szCs w:val="21"/>
              </w:rPr>
              <w:t>系统常见疾病病人健康史、身体、心理状况及相关辅助检查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2.熟练使用</w:t>
            </w:r>
            <w:r>
              <w:rPr>
                <w:rFonts w:hint="eastAsia"/>
                <w:szCs w:val="21"/>
                <w:lang w:val="en-US" w:eastAsia="zh-CN"/>
              </w:rPr>
              <w:t>神经</w:t>
            </w:r>
            <w:r>
              <w:rPr>
                <w:rFonts w:hint="eastAsia"/>
                <w:szCs w:val="21"/>
              </w:rPr>
              <w:t>系统常用药物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3.能熟练进行</w:t>
            </w:r>
            <w:r>
              <w:rPr>
                <w:rFonts w:hint="eastAsia"/>
                <w:szCs w:val="21"/>
                <w:lang w:val="en-US" w:eastAsia="zh-CN"/>
              </w:rPr>
              <w:t>神经</w:t>
            </w:r>
            <w:r>
              <w:rPr>
                <w:rFonts w:hint="eastAsia"/>
                <w:szCs w:val="21"/>
              </w:rPr>
              <w:t>系统常见疾病病情观察，及时采取相应的护理措施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4.根据患者的认知水平，正确实施健康教育</w:t>
            </w:r>
          </w:p>
          <w:p>
            <w:pPr>
              <w:numPr>
                <w:numId w:val="0"/>
              </w:numPr>
              <w:spacing w:line="360" w:lineRule="exact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、消化系统疾病病人的护理（消化系统常见疾病：消化性溃疡、肝硬化、门脉高压症、胆道疾病、结直肠恶性肿瘤）</w:t>
            </w:r>
          </w:p>
          <w:p>
            <w:pPr>
              <w:pStyle w:val="11"/>
              <w:spacing w:line="360" w:lineRule="exact"/>
            </w:pPr>
            <w:r>
              <w:rPr>
                <w:rFonts w:hint="eastAsia"/>
              </w:rPr>
              <w:t>了解：消化系统局部解剖与生理功能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掌握：</w:t>
            </w:r>
            <w:bookmarkStart w:id="0" w:name="_GoBack"/>
            <w:bookmarkEnd w:id="0"/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1.消化系统常见疾病的护理诊断及相应的护理措施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2.常见疾病的术前准备及术后护理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3.消化道常见疾病的饮食护理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4.胃管护理、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管护理、结肠造口护理和人工肛门袋使用的护理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应用：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1.正确评估消化系统常见疾病病人健康史、身体、心理状况及相关辅助检查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2.熟练使用治疗消化性溃疡的常用药物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3.能熟练进行消化系统常见疾病的病情观察，及时采取相应的护理措施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4.正确评估出血量以及判断出血是否停止</w:t>
            </w:r>
          </w:p>
          <w:p>
            <w:pPr>
              <w:spacing w:line="360" w:lineRule="exact"/>
              <w:ind w:left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5.能正确实施患者健康教育</w:t>
            </w:r>
          </w:p>
          <w:p>
            <w:pPr>
              <w:spacing w:line="360" w:lineRule="exact"/>
              <w:ind w:left="420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三</w:t>
            </w:r>
            <w:r>
              <w:rPr>
                <w:rFonts w:hint="eastAsia"/>
                <w:b/>
                <w:szCs w:val="21"/>
              </w:rPr>
              <w:t>、内分泌系统疾病病人的护理（内分泌系统常见疾病：糖尿病、甲状腺功能亢进症）</w:t>
            </w:r>
          </w:p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</w:rPr>
              <w:t xml:space="preserve"> 了解：内分泌系统局部解剖特点与生理功能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掌握：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1.内分泌系统常见疾病的护理诊断及相应的护理措施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2.葡萄糖耐量试验的正确实施方法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3.甲状腺手术前后的护理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4.乳腺癌手术前后的护理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应用：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1.正确评估内分泌系统常见疾病病人健康史、身体、心理状况及相关辅助检查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2. 熟练使用常用的糖尿病、甲状腺功能亢进症治疗药物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3.能熟练进行内分泌系统常见疾病的病情观察，及时采取相应的护理措施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4. 能正确实施患者健康教育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</w:p>
          <w:p>
            <w:pPr>
              <w:spacing w:line="360" w:lineRule="exact"/>
            </w:pPr>
            <w:r>
              <w:rPr>
                <w:rFonts w:hint="eastAsia"/>
              </w:rPr>
              <w:t>说明：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>了解：应对该部分知识有一定的认知，能简单论述相关内容；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>掌握：应对该部分知识有较深入的理解，能全面深入地阐述相关内容；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应用：应对该部分知识有深入理解，并能将该知识应用于实践分析。</w:t>
            </w: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四</w:t>
            </w:r>
            <w:r>
              <w:rPr>
                <w:rFonts w:hint="eastAsia"/>
                <w:b/>
                <w:szCs w:val="21"/>
              </w:rPr>
              <w:t>、呼吸系统疾病病人护理（呼吸系统常见疾病：肺炎、慢性阻塞性肺疾病、慢性肺心病、肺结核、呼吸衰竭、胸部损伤、支气管肺癌）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了解：呼吸系统局部解剖与生理功能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掌握：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1. 呼吸系统常见疾病的护理诊断及相应的护理措施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2.支气管肺癌的手术前后护理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应用：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1.正确评估呼吸系统常见疾病病人健康史、身体、心理状况及相关辅助检查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2.熟练使用常用的抗结核药物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3.熟练进行病情观察，及时采取相应的护理措施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4.熟练运用有效排痰的护理措施：如深呼吸和有效咳嗽、湿化和雾化疗法、胸部叩击与胸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壁振荡、体位引流、机械吸痰等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5.熟练实施胸部引流的护理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6.能指导阻塞性肺气肿病人实施腹式呼吸、缩唇呼吸等呼吸肌功能锻炼和全身运动锻炼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7.正确实施氧疗</w:t>
            </w:r>
          </w:p>
          <w:p>
            <w:pPr>
              <w:pStyle w:val="11"/>
              <w:spacing w:line="360" w:lineRule="exact"/>
              <w:ind w:left="420" w:firstLine="0" w:firstLineChars="0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8.能实施</w:t>
            </w:r>
            <w:r>
              <w:rPr>
                <w:rFonts w:hint="eastAsia" w:ascii="宋体"/>
                <w:szCs w:val="21"/>
              </w:rPr>
              <w:t>机械通气的护理措施，包括与病人的连接方式、通气方式的选择和通气参数的调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节以及为建立人工气道的病人提供气道护理，重点是湿化、吸痰的护理</w:t>
            </w:r>
          </w:p>
          <w:p>
            <w:pPr>
              <w:pStyle w:val="11"/>
              <w:numPr>
                <w:ilvl w:val="0"/>
                <w:numId w:val="3"/>
              </w:numPr>
              <w:spacing w:line="360" w:lineRule="exact"/>
              <w:ind w:left="420" w:firstLine="0"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能正确实施患者健康教育</w:t>
            </w:r>
          </w:p>
          <w:p>
            <w:pPr>
              <w:pStyle w:val="11"/>
              <w:numPr>
                <w:numId w:val="0"/>
              </w:numPr>
              <w:spacing w:line="360" w:lineRule="exact"/>
              <w:ind w:left="420" w:leftChars="0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五</w:t>
            </w:r>
            <w:r>
              <w:rPr>
                <w:rFonts w:hint="eastAsia"/>
                <w:b/>
              </w:rPr>
              <w:t>、循环系统疾病病人的护理</w:t>
            </w:r>
            <w:r>
              <w:rPr>
                <w:rFonts w:hint="eastAsia"/>
                <w:b/>
                <w:szCs w:val="21"/>
              </w:rPr>
              <w:t>（循环系统常见疾病：原发性高血压、冠心病、血栓闭塞性脉管炎）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了解：循环系统局部解剖与生理功能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掌握：循环系统常见疾病的护理诊断及相应的护理措施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应用：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1.正确评估循环系统常见疾病病人健康史、身体、心理状况及相关辅助检查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2.熟练使用循环系统常用药物：硝酸酯类、洋地黄类、溶栓药、常用抗高血压药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3.能熟练进行循环系统常见疾病病情观察，及时采取相应的护理措施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4.根据患者的认知水平，正确实施健康教育</w:t>
            </w:r>
          </w:p>
          <w:p>
            <w:pPr>
              <w:spacing w:line="360" w:lineRule="exact"/>
              <w:rPr>
                <w:rFonts w:hint="eastAsia"/>
              </w:rPr>
            </w:pP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4D1996"/>
    <w:multiLevelType w:val="singleLevel"/>
    <w:tmpl w:val="A24D1996"/>
    <w:lvl w:ilvl="0" w:tentative="0">
      <w:start w:val="1"/>
      <w:numFmt w:val="decimal"/>
      <w:suff w:val="nothing"/>
      <w:lvlText w:val="%1、"/>
      <w:lvlJc w:val="left"/>
      <w:pPr>
        <w:ind w:left="-210"/>
      </w:pPr>
    </w:lvl>
  </w:abstractNum>
  <w:abstractNum w:abstractNumId="1">
    <w:nsid w:val="B325EE61"/>
    <w:multiLevelType w:val="singleLevel"/>
    <w:tmpl w:val="B325EE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37F6C19"/>
    <w:multiLevelType w:val="singleLevel"/>
    <w:tmpl w:val="037F6C19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AB2B55"/>
    <w:rsid w:val="00052EFD"/>
    <w:rsid w:val="000D7E0A"/>
    <w:rsid w:val="000F5EA9"/>
    <w:rsid w:val="0012582F"/>
    <w:rsid w:val="0018674F"/>
    <w:rsid w:val="001C21BE"/>
    <w:rsid w:val="001F56FE"/>
    <w:rsid w:val="002408A8"/>
    <w:rsid w:val="002B6405"/>
    <w:rsid w:val="002E2ECD"/>
    <w:rsid w:val="003167A1"/>
    <w:rsid w:val="003625F6"/>
    <w:rsid w:val="003B1B4E"/>
    <w:rsid w:val="0049105C"/>
    <w:rsid w:val="00495130"/>
    <w:rsid w:val="004A7E44"/>
    <w:rsid w:val="004D4770"/>
    <w:rsid w:val="00530AFF"/>
    <w:rsid w:val="005658E4"/>
    <w:rsid w:val="00566954"/>
    <w:rsid w:val="00574D32"/>
    <w:rsid w:val="005948A1"/>
    <w:rsid w:val="005F5031"/>
    <w:rsid w:val="0068103E"/>
    <w:rsid w:val="006C3783"/>
    <w:rsid w:val="00700DA1"/>
    <w:rsid w:val="00722A06"/>
    <w:rsid w:val="00767FE3"/>
    <w:rsid w:val="0077730A"/>
    <w:rsid w:val="007E6BF0"/>
    <w:rsid w:val="00825B1C"/>
    <w:rsid w:val="00876D8F"/>
    <w:rsid w:val="00896418"/>
    <w:rsid w:val="00923E44"/>
    <w:rsid w:val="00995907"/>
    <w:rsid w:val="009A681B"/>
    <w:rsid w:val="009D5B00"/>
    <w:rsid w:val="00A16411"/>
    <w:rsid w:val="00A42468"/>
    <w:rsid w:val="00AB2B55"/>
    <w:rsid w:val="00B022D6"/>
    <w:rsid w:val="00B80EB8"/>
    <w:rsid w:val="00B84D11"/>
    <w:rsid w:val="00B90046"/>
    <w:rsid w:val="00BB5BBB"/>
    <w:rsid w:val="00C912A0"/>
    <w:rsid w:val="00CB528A"/>
    <w:rsid w:val="00CD1590"/>
    <w:rsid w:val="00CF1733"/>
    <w:rsid w:val="00D0563B"/>
    <w:rsid w:val="00D15F43"/>
    <w:rsid w:val="00DD733E"/>
    <w:rsid w:val="00F466F4"/>
    <w:rsid w:val="0B7F3CA0"/>
    <w:rsid w:val="171B686E"/>
    <w:rsid w:val="19E2771A"/>
    <w:rsid w:val="27894F33"/>
    <w:rsid w:val="28EA716A"/>
    <w:rsid w:val="475353E4"/>
    <w:rsid w:val="4FBE78D0"/>
    <w:rsid w:val="5E8E6F79"/>
    <w:rsid w:val="670221A9"/>
    <w:rsid w:val="69DF102E"/>
    <w:rsid w:val="7FCA70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articlepubdate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666666"/>
      <w:kern w:val="0"/>
      <w:sz w:val="24"/>
      <w:szCs w:val="24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97E4C-19AC-49F1-ACC9-30A9A49D76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1180</Characters>
  <Lines>9</Lines>
  <Paragraphs>2</Paragraphs>
  <TotalTime>0</TotalTime>
  <ScaleCrop>false</ScaleCrop>
  <LinksUpToDate>false</LinksUpToDate>
  <CharactersWithSpaces>1385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2017-04-18T05:42:00Z</dcterms:created>
  <dc:creator>admin</dc:creator>
  <cp:lastModifiedBy>KateGu</cp:lastModifiedBy>
  <dcterms:modified xsi:type="dcterms:W3CDTF">2022-11-28T05:50:59Z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A02414076F004C5BA052971E7C73F371</vt:lpwstr>
  </property>
</Properties>
</file>